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54B73" w:rsidRDefault="00E60402">
      <w:pPr>
        <w:spacing w:after="76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Professional Dispositions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>1</w:t>
      </w:r>
    </w:p>
    <w:p w14:paraId="00000002" w14:textId="77777777" w:rsidR="00254B73" w:rsidRDefault="00E60402">
      <w:pPr>
        <w:spacing w:after="76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Professional Dispositions </w:t>
      </w:r>
      <w:r>
        <w:rPr>
          <w:rFonts w:ascii="Georgia" w:eastAsia="Georgia" w:hAnsi="Georgia" w:cs="Georgia"/>
          <w:sz w:val="24"/>
          <w:szCs w:val="24"/>
        </w:rPr>
        <w:br/>
      </w:r>
      <w:r>
        <w:rPr>
          <w:rFonts w:ascii="Georgia" w:eastAsia="Georgia" w:hAnsi="Georgia" w:cs="Georgia"/>
          <w:sz w:val="24"/>
          <w:szCs w:val="24"/>
        </w:rPr>
        <w:br/>
        <w:t>Casey Daniel</w:t>
      </w:r>
      <w:r>
        <w:rPr>
          <w:rFonts w:ascii="Georgia" w:eastAsia="Georgia" w:hAnsi="Georgia" w:cs="Georgia"/>
          <w:sz w:val="24"/>
          <w:szCs w:val="24"/>
        </w:rPr>
        <w:br/>
      </w:r>
      <w:r>
        <w:rPr>
          <w:rFonts w:ascii="Georgia" w:eastAsia="Georgia" w:hAnsi="Georgia" w:cs="Georgia"/>
          <w:sz w:val="24"/>
          <w:szCs w:val="24"/>
        </w:rPr>
        <w:br/>
        <w:t>Grand Canyon University: EAD-501</w:t>
      </w:r>
      <w:r>
        <w:rPr>
          <w:rFonts w:ascii="Georgia" w:eastAsia="Georgia" w:hAnsi="Georgia" w:cs="Georgia"/>
          <w:sz w:val="24"/>
          <w:szCs w:val="24"/>
        </w:rPr>
        <w:br/>
      </w:r>
      <w:r>
        <w:rPr>
          <w:rFonts w:ascii="Georgia" w:eastAsia="Georgia" w:hAnsi="Georgia" w:cs="Georgia"/>
          <w:sz w:val="24"/>
          <w:szCs w:val="24"/>
        </w:rPr>
        <w:br/>
        <w:t>February 25, 2019</w:t>
      </w:r>
    </w:p>
    <w:p w14:paraId="00000003" w14:textId="63E8B586" w:rsidR="00254B73" w:rsidRDefault="00E60402">
      <w:pPr>
        <w:spacing w:after="76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Professional Goals. </w:t>
      </w:r>
      <w:r>
        <w:rPr>
          <w:rFonts w:ascii="Georgia" w:eastAsia="Georgia" w:hAnsi="Georgia" w:cs="Georgia"/>
          <w:sz w:val="24"/>
          <w:szCs w:val="24"/>
        </w:rPr>
        <w:t>Professionally I would like to see myself in a leadership position in the next five to eight years. From an</w:t>
      </w:r>
      <w:r>
        <w:rPr>
          <w:rFonts w:ascii="Georgia" w:eastAsia="Georgia" w:hAnsi="Georgia" w:cs="Georgia"/>
          <w:sz w:val="24"/>
          <w:szCs w:val="24"/>
        </w:rPr>
        <w:t xml:space="preserve"> educator standpoint, growing as a professional</w:t>
      </w:r>
      <w:r>
        <w:rPr>
          <w:rFonts w:ascii="Georgia" w:eastAsia="Georgia" w:hAnsi="Georgia" w:cs="Georgia"/>
          <w:sz w:val="24"/>
          <w:szCs w:val="24"/>
        </w:rPr>
        <w:t xml:space="preserve"> has been a part of my life since I began teaching over 14 years ago. I find that I am always embracing new opportunit</w:t>
      </w:r>
      <w:r>
        <w:rPr>
          <w:rFonts w:ascii="Georgia" w:eastAsia="Georgia" w:hAnsi="Georgia" w:cs="Georgia"/>
          <w:sz w:val="24"/>
          <w:szCs w:val="24"/>
        </w:rPr>
        <w:t>ies and finding ways to keep my students, my school, and myself inspired with fresh activities and innovative programs. As a school leader, I believe that I will have more opportunities to do this and be able to bring students even further into being empow</w:t>
      </w:r>
      <w:r>
        <w:rPr>
          <w:rFonts w:ascii="Georgia" w:eastAsia="Georgia" w:hAnsi="Georgia" w:cs="Georgia"/>
          <w:sz w:val="24"/>
          <w:szCs w:val="24"/>
        </w:rPr>
        <w:t>ered to embrace and achieve what they can do for their own learning. I would like to see school programs that tailor to the students, rather than expecting students to mold and fit into a predetermined program. L</w:t>
      </w:r>
      <w:r>
        <w:rPr>
          <w:rFonts w:ascii="Georgia" w:eastAsia="Georgia" w:hAnsi="Georgia" w:cs="Georgia"/>
          <w:sz w:val="24"/>
          <w:szCs w:val="24"/>
        </w:rPr>
        <w:t>earning looks so different for every child;</w:t>
      </w:r>
      <w:r>
        <w:rPr>
          <w:rFonts w:ascii="Georgia" w:eastAsia="Georgia" w:hAnsi="Georgia" w:cs="Georgia"/>
          <w:sz w:val="24"/>
          <w:szCs w:val="24"/>
        </w:rPr>
        <w:t xml:space="preserve"> we need to build school programs that work for, rather than against students to keep them inspired. I believe that in a leadership position, this will be possible. As a teacher leader, my school provides me with</w:t>
      </w:r>
      <w:r>
        <w:rPr>
          <w:rFonts w:ascii="Georgia" w:eastAsia="Georgia" w:hAnsi="Georgia" w:cs="Georgia"/>
          <w:sz w:val="24"/>
          <w:szCs w:val="24"/>
        </w:rPr>
        <w:t xml:space="preserve"> many opportunities to support student learning </w:t>
      </w:r>
      <w:r>
        <w:rPr>
          <w:rFonts w:ascii="Georgia" w:eastAsia="Georgia" w:hAnsi="Georgia" w:cs="Georgia"/>
          <w:sz w:val="24"/>
          <w:szCs w:val="24"/>
        </w:rPr>
        <w:t>and l look forward to taking this to the next level.</w:t>
      </w:r>
      <w:r>
        <w:rPr>
          <w:rFonts w:ascii="Georgia" w:eastAsia="Georgia" w:hAnsi="Georgia" w:cs="Georgia"/>
          <w:sz w:val="24"/>
          <w:szCs w:val="24"/>
        </w:rPr>
        <w:br/>
      </w:r>
      <w:r>
        <w:rPr>
          <w:rFonts w:ascii="Georgia" w:eastAsia="Georgia" w:hAnsi="Georgia" w:cs="Georgia"/>
          <w:sz w:val="24"/>
          <w:szCs w:val="24"/>
        </w:rPr>
        <w:br/>
      </w:r>
      <w:r>
        <w:rPr>
          <w:rFonts w:ascii="Georgia" w:eastAsia="Georgia" w:hAnsi="Georgia" w:cs="Georgia"/>
          <w:b/>
          <w:sz w:val="24"/>
          <w:szCs w:val="24"/>
        </w:rPr>
        <w:t>Professional Dispositions.</w:t>
      </w:r>
      <w:r>
        <w:rPr>
          <w:rFonts w:ascii="Georgia" w:eastAsia="Georgia" w:hAnsi="Georgia" w:cs="Georgia"/>
          <w:sz w:val="24"/>
          <w:szCs w:val="24"/>
        </w:rPr>
        <w:t xml:space="preserve"> I am a caring and dedicated teacher. I am a </w:t>
      </w:r>
      <w:proofErr w:type="gramStart"/>
      <w:r>
        <w:rPr>
          <w:rFonts w:ascii="Georgia" w:eastAsia="Georgia" w:hAnsi="Georgia" w:cs="Georgia"/>
          <w:sz w:val="24"/>
          <w:szCs w:val="24"/>
        </w:rPr>
        <w:t>values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driven person, therefore, it is imperative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for me to ensure that every decision</w:t>
      </w:r>
      <w:r>
        <w:rPr>
          <w:rFonts w:ascii="Georgia" w:eastAsia="Georgia" w:hAnsi="Georgia" w:cs="Georgia"/>
          <w:sz w:val="24"/>
          <w:szCs w:val="24"/>
        </w:rPr>
        <w:t xml:space="preserve"> made is</w:t>
      </w:r>
      <w:r>
        <w:rPr>
          <w:rFonts w:ascii="Georgia" w:eastAsia="Georgia" w:hAnsi="Georgia" w:cs="Georgia"/>
          <w:sz w:val="24"/>
          <w:szCs w:val="24"/>
        </w:rPr>
        <w:t xml:space="preserve"> based upon the question, “is it beneficial</w:t>
      </w:r>
      <w:r>
        <w:rPr>
          <w:rFonts w:ascii="Georgia" w:eastAsia="Georgia" w:hAnsi="Georgia" w:cs="Georgia"/>
          <w:sz w:val="24"/>
          <w:szCs w:val="24"/>
        </w:rPr>
        <w:t xml:space="preserve"> for my students</w:t>
      </w:r>
      <w:r>
        <w:rPr>
          <w:rFonts w:ascii="Georgia" w:eastAsia="Georgia" w:hAnsi="Georgia" w:cs="Georgia"/>
          <w:sz w:val="24"/>
          <w:szCs w:val="24"/>
        </w:rPr>
        <w:t>”?  N</w:t>
      </w:r>
      <w:r>
        <w:rPr>
          <w:rFonts w:ascii="Georgia" w:eastAsia="Georgia" w:hAnsi="Georgia" w:cs="Georgia"/>
          <w:sz w:val="24"/>
          <w:szCs w:val="24"/>
        </w:rPr>
        <w:t>aturally,</w:t>
      </w:r>
      <w:r>
        <w:rPr>
          <w:rFonts w:ascii="Georgia" w:eastAsia="Georgia" w:hAnsi="Georgia" w:cs="Georgia"/>
          <w:sz w:val="24"/>
          <w:szCs w:val="24"/>
        </w:rPr>
        <w:t xml:space="preserve"> every teacher states at one point or another that </w:t>
      </w:r>
      <w:proofErr w:type="gramStart"/>
      <w:r>
        <w:rPr>
          <w:rFonts w:ascii="Georgia" w:eastAsia="Georgia" w:hAnsi="Georgia" w:cs="Georgia"/>
          <w:sz w:val="24"/>
          <w:szCs w:val="24"/>
        </w:rPr>
        <w:t>they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are caring and dedicated, but this is only evident in actions, not simple statements. Behavior, achievements,</w:t>
      </w:r>
      <w:r>
        <w:rPr>
          <w:rFonts w:ascii="Georgia" w:eastAsia="Georgia" w:hAnsi="Georgia" w:cs="Georgia"/>
          <w:sz w:val="24"/>
          <w:szCs w:val="24"/>
        </w:rPr>
        <w:t xml:space="preserve"> and the daily efforts of an educator define who they truly are to the community an</w:t>
      </w:r>
      <w:r>
        <w:rPr>
          <w:rFonts w:ascii="Georgia" w:eastAsia="Georgia" w:hAnsi="Georgia" w:cs="Georgia"/>
          <w:sz w:val="24"/>
          <w:szCs w:val="24"/>
        </w:rPr>
        <w:t xml:space="preserve">d to the students. Professional dispositions move beyond the realm of the classroom and must be a part of natural behavior. This is what </w:t>
      </w:r>
      <w:r>
        <w:rPr>
          <w:rFonts w:ascii="Georgia" w:eastAsia="Georgia" w:hAnsi="Georgia" w:cs="Georgia"/>
          <w:sz w:val="24"/>
          <w:szCs w:val="24"/>
        </w:rPr>
        <w:t>I also transcend to my own children in their interactions with each other, their teachers and their classmates and enc</w:t>
      </w:r>
      <w:r>
        <w:rPr>
          <w:rFonts w:ascii="Georgia" w:eastAsia="Georgia" w:hAnsi="Georgia" w:cs="Georgia"/>
          <w:sz w:val="24"/>
          <w:szCs w:val="24"/>
        </w:rPr>
        <w:t>ourage them to take responsibility for their learning. Respect, empowerment, caring and dedication matter. A student is more apt to learn, to be engaged in learning, and to be</w:t>
      </w:r>
      <w:r>
        <w:rPr>
          <w:rFonts w:ascii="Georgia" w:eastAsia="Georgia" w:hAnsi="Georgia" w:cs="Georgia"/>
          <w:sz w:val="24"/>
          <w:szCs w:val="24"/>
        </w:rPr>
        <w:t xml:space="preserve"> respectful in a classroom environment when</w:t>
      </w:r>
      <w:r>
        <w:rPr>
          <w:rFonts w:ascii="Georgia" w:eastAsia="Georgia" w:hAnsi="Georgia" w:cs="Georgia"/>
          <w:sz w:val="24"/>
          <w:szCs w:val="24"/>
        </w:rPr>
        <w:t xml:space="preserve"> they have an educator that is truly</w:t>
      </w:r>
      <w:r>
        <w:rPr>
          <w:rFonts w:ascii="Georgia" w:eastAsia="Georgia" w:hAnsi="Georgia" w:cs="Georgia"/>
          <w:sz w:val="24"/>
          <w:szCs w:val="24"/>
        </w:rPr>
        <w:t xml:space="preserve"> dedicated to their career and dedicated to the best needs and interests of their students. </w:t>
      </w:r>
    </w:p>
    <w:p w14:paraId="26A511C1" w14:textId="77777777" w:rsidR="00E60402" w:rsidRDefault="00E60402">
      <w:pPr>
        <w:spacing w:after="760" w:line="240" w:lineRule="auto"/>
        <w:rPr>
          <w:rFonts w:ascii="Georgia" w:eastAsia="Georgia" w:hAnsi="Georgia" w:cs="Georgia"/>
          <w:sz w:val="24"/>
          <w:szCs w:val="24"/>
        </w:rPr>
      </w:pPr>
    </w:p>
    <w:p w14:paraId="00000004" w14:textId="7188C2C6" w:rsidR="00254B73" w:rsidRDefault="00E60402">
      <w:pPr>
        <w:spacing w:after="76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Professional Dispositions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sz w:val="24"/>
          <w:szCs w:val="24"/>
        </w:rPr>
        <w:tab/>
        <w:t>2</w:t>
      </w:r>
    </w:p>
    <w:p w14:paraId="00000005" w14:textId="77777777" w:rsidR="00254B73" w:rsidRDefault="00E60402">
      <w:pPr>
        <w:spacing w:after="7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Professional Requirements. </w:t>
      </w:r>
      <w:r>
        <w:rPr>
          <w:rFonts w:ascii="Georgia" w:eastAsia="Georgia" w:hAnsi="Georgia" w:cs="Georgia"/>
          <w:sz w:val="24"/>
          <w:szCs w:val="24"/>
        </w:rPr>
        <w:t>For a leadership position in most educational institutions, an advanced degree is a minimal requirem</w:t>
      </w:r>
      <w:r>
        <w:rPr>
          <w:rFonts w:ascii="Georgia" w:eastAsia="Georgia" w:hAnsi="Georgia" w:cs="Georgia"/>
          <w:sz w:val="24"/>
          <w:szCs w:val="24"/>
        </w:rPr>
        <w:t xml:space="preserve">ent, but for me, also building a CV that details who I am and what I have done in my professional and personal career is essential. Each day I am dedicated to being the best teacher I can be in the classroom, while supporting students in learning, loyalty </w:t>
      </w:r>
      <w:r>
        <w:rPr>
          <w:rFonts w:ascii="Georgia" w:eastAsia="Georgia" w:hAnsi="Georgia" w:cs="Georgia"/>
          <w:sz w:val="24"/>
          <w:szCs w:val="24"/>
        </w:rPr>
        <w:t xml:space="preserve">to the school and the principles that it holds as significant, and finding ways to support and grow personally and professionally in order to achieve my goals. </w:t>
      </w:r>
      <w:bookmarkStart w:id="0" w:name="_GoBack"/>
      <w:bookmarkEnd w:id="0"/>
    </w:p>
    <w:p w14:paraId="00000006" w14:textId="77777777" w:rsidR="00254B73" w:rsidRDefault="00254B73"/>
    <w:sectPr w:rsidR="00254B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73"/>
    <w:rsid w:val="00254B73"/>
    <w:rsid w:val="00E6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F0DF"/>
  <w15:docId w15:val="{ECF5F05C-B669-40C6-B8FE-2AA8B759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Toms River Regional Schools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Daniel</dc:creator>
  <cp:lastModifiedBy>Casey Daniel</cp:lastModifiedBy>
  <cp:revision>2</cp:revision>
  <dcterms:created xsi:type="dcterms:W3CDTF">2019-02-26T19:24:00Z</dcterms:created>
  <dcterms:modified xsi:type="dcterms:W3CDTF">2019-02-26T19:24:00Z</dcterms:modified>
</cp:coreProperties>
</file>